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5C" w:rsidRPr="00425C16" w:rsidRDefault="00D4464A" w:rsidP="0063585C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Техническое задание</w:t>
      </w:r>
    </w:p>
    <w:p w:rsidR="0063585C" w:rsidRPr="00425C16" w:rsidRDefault="0063585C" w:rsidP="0063585C">
      <w:pPr>
        <w:pStyle w:val="a3"/>
        <w:jc w:val="right"/>
        <w:rPr>
          <w:b/>
          <w:bCs/>
          <w:sz w:val="26"/>
          <w:szCs w:val="26"/>
        </w:rPr>
      </w:pP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  <w:r w:rsidRPr="00425C16">
        <w:rPr>
          <w:b/>
          <w:bCs/>
          <w:sz w:val="26"/>
          <w:szCs w:val="26"/>
        </w:rPr>
        <w:tab/>
      </w:r>
    </w:p>
    <w:p w:rsidR="0063585C" w:rsidRPr="00425C16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425C16" w:rsidTr="00EA18B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425C16" w:rsidRDefault="0063585C" w:rsidP="00BA0E9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425C16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425C16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Описание</w:t>
            </w:r>
          </w:p>
        </w:tc>
      </w:tr>
      <w:tr w:rsidR="00425C16" w:rsidRPr="00425C16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727B09" w:rsidRDefault="00425C16" w:rsidP="00425C16">
            <w:pPr>
              <w:ind w:right="-108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425C16" w:rsidRPr="00727B09" w:rsidRDefault="00425C16" w:rsidP="00425C16">
            <w:pPr>
              <w:ind w:right="-108"/>
              <w:rPr>
                <w:b/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36" w:rsidRPr="00425C16" w:rsidRDefault="00EC71CF" w:rsidP="00817036">
            <w:pPr>
              <w:tabs>
                <w:tab w:val="left" w:pos="4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Операционный светодиодный светильник</w:t>
            </w:r>
          </w:p>
          <w:p w:rsidR="00425C16" w:rsidRPr="00425C16" w:rsidRDefault="00425C16" w:rsidP="00425C16">
            <w:pPr>
              <w:tabs>
                <w:tab w:val="left" w:pos="450"/>
              </w:tabs>
              <w:rPr>
                <w:sz w:val="26"/>
                <w:szCs w:val="26"/>
              </w:rPr>
            </w:pPr>
          </w:p>
        </w:tc>
      </w:tr>
      <w:tr w:rsidR="00425C16" w:rsidRPr="00425C16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727B09" w:rsidRDefault="00425C16" w:rsidP="00425C16">
            <w:pPr>
              <w:ind w:right="-108"/>
              <w:rPr>
                <w:i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727B09">
              <w:rPr>
                <w:sz w:val="26"/>
                <w:szCs w:val="26"/>
              </w:rPr>
              <w:t>(</w:t>
            </w:r>
            <w:r w:rsidRPr="00727B09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6" w:rsidRPr="00425C16" w:rsidRDefault="00425C16" w:rsidP="00425C16">
            <w:pPr>
              <w:rPr>
                <w:sz w:val="26"/>
                <w:szCs w:val="26"/>
              </w:rPr>
            </w:pPr>
          </w:p>
        </w:tc>
      </w:tr>
      <w:tr w:rsidR="00425C16" w:rsidRPr="00425C16" w:rsidTr="00EA18B9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ind w:right="-108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i/>
                <w:sz w:val="26"/>
                <w:szCs w:val="26"/>
              </w:rPr>
            </w:pPr>
            <w:r w:rsidRPr="00425C16">
              <w:rPr>
                <w:i/>
                <w:sz w:val="26"/>
                <w:szCs w:val="26"/>
              </w:rPr>
              <w:t>№</w:t>
            </w:r>
          </w:p>
          <w:p w:rsidR="00425C16" w:rsidRPr="00425C16" w:rsidRDefault="00425C16" w:rsidP="00425C16">
            <w:pPr>
              <w:jc w:val="center"/>
              <w:rPr>
                <w:i/>
                <w:sz w:val="26"/>
                <w:szCs w:val="26"/>
              </w:rPr>
            </w:pPr>
            <w:r w:rsidRPr="00425C16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27057A" w:rsidRDefault="00425C16" w:rsidP="00425C16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Наименование комплектующего к М</w:t>
            </w:r>
            <w:r>
              <w:rPr>
                <w:i/>
                <w:sz w:val="26"/>
                <w:szCs w:val="26"/>
              </w:rPr>
              <w:t>И ТСО</w:t>
            </w:r>
          </w:p>
          <w:p w:rsidR="00425C16" w:rsidRPr="0027057A" w:rsidRDefault="00425C16" w:rsidP="00425C16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 xml:space="preserve">(в соответствии с государственным реестром </w:t>
            </w:r>
            <w:r>
              <w:rPr>
                <w:i/>
                <w:sz w:val="26"/>
                <w:szCs w:val="26"/>
              </w:rPr>
              <w:t>МИ ТСО</w:t>
            </w:r>
            <w:r w:rsidRPr="0027057A">
              <w:rPr>
                <w:i/>
                <w:sz w:val="26"/>
                <w:szCs w:val="26"/>
              </w:rPr>
              <w:t xml:space="preserve"> 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27057A" w:rsidRDefault="00425C16" w:rsidP="00425C16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</w:t>
            </w:r>
            <w:r>
              <w:rPr>
                <w:i/>
                <w:sz w:val="26"/>
                <w:szCs w:val="26"/>
              </w:rPr>
              <w:t>И ТСО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425C16">
              <w:rPr>
                <w:i/>
                <w:sz w:val="26"/>
                <w:szCs w:val="26"/>
              </w:rPr>
              <w:t>Требуемое количество</w:t>
            </w:r>
          </w:p>
          <w:p w:rsidR="00425C16" w:rsidRPr="00425C16" w:rsidRDefault="00425C16" w:rsidP="00425C16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425C16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425C16" w:rsidRPr="00425C16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6" w:rsidRPr="00425C16" w:rsidRDefault="00425C16" w:rsidP="00425C16">
            <w:pPr>
              <w:rPr>
                <w:i/>
                <w:sz w:val="26"/>
                <w:szCs w:val="26"/>
              </w:rPr>
            </w:pPr>
            <w:r w:rsidRPr="00425C16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425C16" w:rsidRPr="00425C16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sz w:val="26"/>
                <w:szCs w:val="26"/>
                <w:lang w:val="en-US"/>
              </w:rPr>
            </w:pPr>
            <w:r w:rsidRPr="00425C16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16" w:rsidRPr="00425C16" w:rsidRDefault="00425C16" w:rsidP="00425C16">
            <w:pPr>
              <w:rPr>
                <w:sz w:val="26"/>
                <w:szCs w:val="26"/>
              </w:rPr>
            </w:pPr>
          </w:p>
          <w:p w:rsidR="00A41CAA" w:rsidRPr="00727B09" w:rsidRDefault="00A41CAA" w:rsidP="00A41C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Операционный светодиодный светильник</w:t>
            </w:r>
          </w:p>
          <w:p w:rsidR="00425C16" w:rsidRPr="00425C16" w:rsidRDefault="00425C16" w:rsidP="00425C16">
            <w:pPr>
              <w:rPr>
                <w:sz w:val="26"/>
                <w:szCs w:val="26"/>
              </w:rPr>
            </w:pPr>
          </w:p>
          <w:p w:rsidR="00425C16" w:rsidRPr="00425C16" w:rsidRDefault="00425C16" w:rsidP="00425C16">
            <w:pPr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proofErr w:type="spellStart"/>
            <w:r w:rsidRPr="00425C16">
              <w:rPr>
                <w:sz w:val="26"/>
                <w:szCs w:val="26"/>
              </w:rPr>
              <w:t>Двухкупольныймногоотражательный</w:t>
            </w:r>
            <w:proofErr w:type="spellEnd"/>
            <w:r w:rsidRPr="00425C16">
              <w:rPr>
                <w:sz w:val="26"/>
                <w:szCs w:val="26"/>
              </w:rPr>
              <w:t xml:space="preserve"> бестеневой операционный светильник потолочного крепления обеспечивает эффект бестеневого освещения благодаря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="00A775E5">
              <w:rPr>
                <w:sz w:val="26"/>
                <w:szCs w:val="26"/>
              </w:rPr>
              <w:t>176</w:t>
            </w:r>
            <w:r w:rsidRPr="00425C16">
              <w:rPr>
                <w:sz w:val="26"/>
                <w:szCs w:val="26"/>
              </w:rPr>
              <w:t xml:space="preserve"> точечным диодным источникам. По сравнению с обычными галогеновыми светильниками, тепловое излучение от </w:t>
            </w:r>
            <w:r w:rsidRPr="00425C16">
              <w:rPr>
                <w:sz w:val="26"/>
                <w:szCs w:val="26"/>
              </w:rPr>
              <w:lastRenderedPageBreak/>
              <w:t>светодиодов значительно снижается, что сводит к минимуму неудобства оператора во время хирургической операции и затраты на техническое обслуживание, благодаря длительному сроку службы лампы. Светильники имеют встроенный режим «</w:t>
            </w:r>
            <w:proofErr w:type="spellStart"/>
            <w:r w:rsidRPr="00425C16">
              <w:rPr>
                <w:sz w:val="26"/>
                <w:szCs w:val="26"/>
              </w:rPr>
              <w:t>эндохирургия</w:t>
            </w:r>
            <w:proofErr w:type="spellEnd"/>
            <w:r w:rsidRPr="00425C16">
              <w:rPr>
                <w:sz w:val="26"/>
                <w:szCs w:val="26"/>
              </w:rPr>
              <w:t xml:space="preserve">», что автоматически настраивает аппарат на различные </w:t>
            </w:r>
            <w:proofErr w:type="spellStart"/>
            <w:r w:rsidRPr="00425C16">
              <w:rPr>
                <w:sz w:val="26"/>
                <w:szCs w:val="26"/>
              </w:rPr>
              <w:t>эн</w:t>
            </w:r>
            <w:r w:rsidR="00EC71CF">
              <w:rPr>
                <w:sz w:val="26"/>
                <w:szCs w:val="26"/>
              </w:rPr>
              <w:t>дохирургические</w:t>
            </w:r>
            <w:proofErr w:type="spellEnd"/>
            <w:r w:rsidR="00EC71CF">
              <w:rPr>
                <w:sz w:val="26"/>
                <w:szCs w:val="26"/>
              </w:rPr>
              <w:t xml:space="preserve"> операции. Данным</w:t>
            </w:r>
            <w:r w:rsidRPr="00425C16">
              <w:rPr>
                <w:sz w:val="26"/>
                <w:szCs w:val="26"/>
              </w:rPr>
              <w:t xml:space="preserve"> аппарат</w:t>
            </w:r>
            <w:r w:rsidR="00EC71CF">
              <w:rPr>
                <w:sz w:val="26"/>
                <w:szCs w:val="26"/>
              </w:rPr>
              <w:t xml:space="preserve">ом можно управлять, как </w:t>
            </w:r>
            <w:r w:rsidRPr="00425C16">
              <w:rPr>
                <w:sz w:val="26"/>
                <w:szCs w:val="26"/>
              </w:rPr>
              <w:t xml:space="preserve">с помощью отдельной панели управления, так и с панелью что встроена в светильник. Разработанный в классической конфигурации круглого типа, </w:t>
            </w:r>
            <w:r w:rsidR="00817036">
              <w:rPr>
                <w:sz w:val="26"/>
                <w:szCs w:val="26"/>
              </w:rPr>
              <w:t xml:space="preserve">светильник </w:t>
            </w:r>
            <w:r w:rsidRPr="00425C16">
              <w:rPr>
                <w:sz w:val="26"/>
                <w:szCs w:val="26"/>
              </w:rPr>
              <w:t xml:space="preserve">прост в обслуживании, включая чистку, сенсорные кнопки облегчают управление. Многослойное серебро </w:t>
            </w:r>
            <w:proofErr w:type="spellStart"/>
            <w:r w:rsidRPr="00425C16">
              <w:rPr>
                <w:sz w:val="26"/>
                <w:szCs w:val="26"/>
              </w:rPr>
              <w:t>Deco-Line</w:t>
            </w:r>
            <w:proofErr w:type="spellEnd"/>
            <w:r w:rsidRPr="00425C16">
              <w:rPr>
                <w:sz w:val="26"/>
                <w:szCs w:val="26"/>
              </w:rPr>
              <w:t xml:space="preserve"> дополняет уникальный дизайн светильн</w:t>
            </w:r>
            <w:r w:rsidR="00817036">
              <w:rPr>
                <w:sz w:val="26"/>
                <w:szCs w:val="26"/>
              </w:rPr>
              <w:t>ика. Лампы LED используют не более</w:t>
            </w:r>
            <w:r w:rsidRPr="00425C16">
              <w:rPr>
                <w:sz w:val="26"/>
                <w:szCs w:val="26"/>
              </w:rPr>
              <w:t xml:space="preserve"> 40% электричества.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Источник питания: </w:t>
            </w:r>
            <w:r w:rsidR="00817036">
              <w:rPr>
                <w:sz w:val="26"/>
                <w:szCs w:val="26"/>
              </w:rPr>
              <w:t xml:space="preserve">не более </w:t>
            </w:r>
            <w:r w:rsidRPr="00425C16">
              <w:rPr>
                <w:sz w:val="26"/>
                <w:szCs w:val="26"/>
              </w:rPr>
              <w:t>230 В, 50/60 Гц.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Потребляемая мощность: </w:t>
            </w:r>
            <w:r w:rsidR="00817036">
              <w:rPr>
                <w:sz w:val="26"/>
                <w:szCs w:val="26"/>
              </w:rPr>
              <w:t xml:space="preserve">не более </w:t>
            </w:r>
            <w:r w:rsidR="00A775E5">
              <w:rPr>
                <w:sz w:val="26"/>
                <w:szCs w:val="26"/>
              </w:rPr>
              <w:t>15</w:t>
            </w:r>
            <w:r w:rsidRPr="00425C16">
              <w:rPr>
                <w:sz w:val="26"/>
                <w:szCs w:val="26"/>
              </w:rPr>
              <w:t xml:space="preserve">0 Вт 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Максимальное освещение: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1</w:t>
            </w:r>
            <w:r w:rsidR="00A775E5">
              <w:rPr>
                <w:sz w:val="26"/>
                <w:szCs w:val="26"/>
              </w:rPr>
              <w:t>2</w:t>
            </w:r>
            <w:r w:rsidRPr="00425C16">
              <w:rPr>
                <w:sz w:val="26"/>
                <w:szCs w:val="26"/>
              </w:rPr>
              <w:t xml:space="preserve">0 000 Люкс 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Цветовая температура: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4 300 К 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Средняя цветопередача: &gt;94Ra 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Регул</w:t>
            </w:r>
            <w:r w:rsidR="00A775E5">
              <w:rPr>
                <w:sz w:val="26"/>
                <w:szCs w:val="26"/>
              </w:rPr>
              <w:t>ировка яркости (затемнения)</w:t>
            </w:r>
            <w:r w:rsidRPr="00425C16">
              <w:rPr>
                <w:sz w:val="26"/>
                <w:szCs w:val="26"/>
              </w:rPr>
              <w:t xml:space="preserve">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10-</w:t>
            </w:r>
            <w:r w:rsidR="00817036">
              <w:rPr>
                <w:sz w:val="26"/>
                <w:szCs w:val="26"/>
              </w:rPr>
              <w:t xml:space="preserve">не более </w:t>
            </w:r>
            <w:r w:rsidRPr="00425C16">
              <w:rPr>
                <w:sz w:val="26"/>
                <w:szCs w:val="26"/>
              </w:rPr>
              <w:t>100% (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10 режимов) - 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Яркость (затемнение) при ENDO режиме: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5% 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Срок службы лампы: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30 000 часов 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Глубина освещения: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="00A775E5">
              <w:rPr>
                <w:sz w:val="26"/>
                <w:szCs w:val="26"/>
              </w:rPr>
              <w:t>113</w:t>
            </w:r>
            <w:r w:rsidRPr="00425C16">
              <w:rPr>
                <w:sz w:val="26"/>
                <w:szCs w:val="26"/>
              </w:rPr>
              <w:t xml:space="preserve"> см </w:t>
            </w:r>
            <w:r w:rsidR="006A5F24" w:rsidRPr="00425C16">
              <w:rPr>
                <w:sz w:val="26"/>
                <w:szCs w:val="26"/>
              </w:rPr>
              <w:lastRenderedPageBreak/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Количество светодиодов: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="00A775E5">
              <w:rPr>
                <w:sz w:val="26"/>
                <w:szCs w:val="26"/>
              </w:rPr>
              <w:t>88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Внешняя панель управления: Кнопки (каждый)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Максимальный диапазон вращения: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="00A775E5">
              <w:rPr>
                <w:sz w:val="26"/>
                <w:szCs w:val="26"/>
              </w:rPr>
              <w:t>2155</w:t>
            </w:r>
            <w:r w:rsidRPr="00425C16">
              <w:rPr>
                <w:sz w:val="26"/>
                <w:szCs w:val="26"/>
              </w:rPr>
              <w:t xml:space="preserve"> мм 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Максимальная регулировка по высоте: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1 130 мм 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Рабочий радиус лампы: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="00A775E5">
              <w:rPr>
                <w:sz w:val="26"/>
                <w:szCs w:val="26"/>
              </w:rPr>
              <w:t>1775</w:t>
            </w:r>
            <w:r w:rsidRPr="00425C16">
              <w:rPr>
                <w:sz w:val="26"/>
                <w:szCs w:val="26"/>
              </w:rPr>
              <w:t xml:space="preserve"> мм 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A775E5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Вес: </w:t>
            </w:r>
            <w:r w:rsidR="00817036">
              <w:rPr>
                <w:sz w:val="26"/>
                <w:szCs w:val="26"/>
              </w:rPr>
              <w:t xml:space="preserve">не более </w:t>
            </w:r>
            <w:r>
              <w:rPr>
                <w:sz w:val="26"/>
                <w:szCs w:val="26"/>
              </w:rPr>
              <w:t>100</w:t>
            </w:r>
            <w:r w:rsidR="00425C16" w:rsidRPr="00425C16">
              <w:rPr>
                <w:sz w:val="26"/>
                <w:szCs w:val="26"/>
              </w:rPr>
              <w:t xml:space="preserve"> кг.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Высота площади движения: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1130 мм (</w:t>
            </w:r>
            <w:r w:rsidR="00A775E5">
              <w:rPr>
                <w:sz w:val="26"/>
                <w:szCs w:val="26"/>
              </w:rPr>
              <w:t>каждый</w:t>
            </w:r>
            <w:r w:rsidRPr="00425C16">
              <w:rPr>
                <w:sz w:val="26"/>
                <w:szCs w:val="26"/>
              </w:rPr>
              <w:t>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Диаметр световой головки:</w:t>
            </w:r>
            <w:r w:rsidR="00817036">
              <w:rPr>
                <w:sz w:val="26"/>
                <w:szCs w:val="26"/>
              </w:rPr>
              <w:t xml:space="preserve"> не менее</w:t>
            </w:r>
            <w:r w:rsidRPr="00425C16">
              <w:rPr>
                <w:sz w:val="26"/>
                <w:szCs w:val="26"/>
              </w:rPr>
              <w:t xml:space="preserve"> 620 мм 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Площадь световой головки: примерно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 xml:space="preserve">1923 см2 </w:t>
            </w:r>
            <w:r w:rsidR="006A5F24" w:rsidRPr="00425C16">
              <w:rPr>
                <w:sz w:val="26"/>
                <w:szCs w:val="26"/>
              </w:rPr>
              <w:t>(каждый).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Остаточная освещенность (</w:t>
            </w:r>
            <w:r w:rsidR="00817036">
              <w:rPr>
                <w:sz w:val="26"/>
                <w:szCs w:val="26"/>
              </w:rPr>
              <w:t xml:space="preserve">в пределах </w:t>
            </w:r>
            <w:r w:rsidRPr="00425C16">
              <w:rPr>
                <w:sz w:val="26"/>
                <w:szCs w:val="26"/>
              </w:rPr>
              <w:t>±10%) (</w:t>
            </w:r>
            <w:r w:rsidR="00A609F7">
              <w:rPr>
                <w:sz w:val="26"/>
                <w:szCs w:val="26"/>
              </w:rPr>
              <w:t>каждый</w:t>
            </w:r>
            <w:r w:rsidRPr="00425C16">
              <w:rPr>
                <w:sz w:val="26"/>
                <w:szCs w:val="26"/>
              </w:rPr>
              <w:t>):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С одной маской</w:t>
            </w:r>
            <w:r w:rsidR="00817036">
              <w:rPr>
                <w:sz w:val="26"/>
                <w:szCs w:val="26"/>
              </w:rPr>
              <w:t xml:space="preserve"> не менее </w:t>
            </w:r>
            <w:r w:rsidRPr="00425C16">
              <w:rPr>
                <w:sz w:val="26"/>
                <w:szCs w:val="26"/>
              </w:rPr>
              <w:t>61,2 %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С двумя масками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46,5 %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С трубкой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95,5 %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С трубкой и одной маской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60,3%</w:t>
            </w:r>
          </w:p>
          <w:p w:rsidR="00425C16" w:rsidRPr="00425C16" w:rsidRDefault="00425C16" w:rsidP="00425C16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С трубкой и двумя масками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>45,8%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  <w:lang w:val="en-US"/>
              </w:rPr>
              <w:lastRenderedPageBreak/>
              <w:t xml:space="preserve">1 </w:t>
            </w:r>
            <w:r w:rsidRPr="00425C16">
              <w:rPr>
                <w:sz w:val="26"/>
                <w:szCs w:val="26"/>
              </w:rPr>
              <w:t>шт.</w:t>
            </w:r>
          </w:p>
        </w:tc>
      </w:tr>
      <w:tr w:rsidR="00425C16" w:rsidRPr="00425C16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6" w:rsidRPr="00425C16" w:rsidRDefault="00425C16" w:rsidP="00425C16">
            <w:pPr>
              <w:jc w:val="center"/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Рукоятка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rFonts w:eastAsia="Calibri"/>
                <w:sz w:val="26"/>
                <w:szCs w:val="26"/>
                <w:lang w:eastAsia="en-US"/>
              </w:rPr>
              <w:t xml:space="preserve">Предназначена для регулировки фокуса и угла наклона лампы во время операции. Может быть отсоединена для стерилизации путем </w:t>
            </w:r>
            <w:proofErr w:type="spellStart"/>
            <w:r w:rsidRPr="00425C16">
              <w:rPr>
                <w:rFonts w:eastAsia="Calibri"/>
                <w:sz w:val="26"/>
                <w:szCs w:val="26"/>
                <w:lang w:eastAsia="en-US"/>
              </w:rPr>
              <w:t>автоклавирования</w:t>
            </w:r>
            <w:proofErr w:type="spellEnd"/>
            <w:r w:rsidRPr="00425C16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6" w:rsidRPr="00425C16" w:rsidRDefault="006C0F24" w:rsidP="00425C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2</w:t>
            </w:r>
            <w:r w:rsidR="00425C16" w:rsidRPr="00425C16">
              <w:rPr>
                <w:sz w:val="26"/>
                <w:szCs w:val="26"/>
              </w:rPr>
              <w:t xml:space="preserve"> шт.</w:t>
            </w:r>
          </w:p>
        </w:tc>
      </w:tr>
      <w:tr w:rsidR="00425C16" w:rsidRPr="00425C16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rPr>
                <w:b/>
                <w:sz w:val="26"/>
                <w:szCs w:val="26"/>
              </w:rPr>
            </w:pPr>
            <w:r w:rsidRPr="00425C16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Температура окружающей среды: от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 xml:space="preserve">10° до </w:t>
            </w:r>
            <w:r w:rsidR="00817036">
              <w:rPr>
                <w:sz w:val="26"/>
                <w:szCs w:val="26"/>
              </w:rPr>
              <w:t xml:space="preserve">не более </w:t>
            </w:r>
            <w:r w:rsidRPr="00425C16">
              <w:rPr>
                <w:sz w:val="26"/>
                <w:szCs w:val="26"/>
              </w:rPr>
              <w:t>40°</w:t>
            </w:r>
            <w:r w:rsidRPr="00425C16">
              <w:rPr>
                <w:sz w:val="26"/>
                <w:szCs w:val="26"/>
                <w:lang w:val="en-US"/>
              </w:rPr>
              <w:t>C</w:t>
            </w:r>
          </w:p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Относительная влажность: от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 xml:space="preserve">30% до </w:t>
            </w:r>
            <w:r w:rsidR="00817036">
              <w:rPr>
                <w:sz w:val="26"/>
                <w:szCs w:val="26"/>
              </w:rPr>
              <w:t xml:space="preserve">не более </w:t>
            </w:r>
            <w:r w:rsidRPr="00425C16">
              <w:rPr>
                <w:sz w:val="26"/>
                <w:szCs w:val="26"/>
              </w:rPr>
              <w:t xml:space="preserve">75% </w:t>
            </w:r>
          </w:p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 xml:space="preserve">Атмосферное давление: от </w:t>
            </w:r>
            <w:r w:rsidR="00817036">
              <w:rPr>
                <w:sz w:val="26"/>
                <w:szCs w:val="26"/>
              </w:rPr>
              <w:t xml:space="preserve">не менее </w:t>
            </w:r>
            <w:r w:rsidRPr="00425C16">
              <w:rPr>
                <w:sz w:val="26"/>
                <w:szCs w:val="26"/>
              </w:rPr>
              <w:t xml:space="preserve">700 гПа до </w:t>
            </w:r>
            <w:r w:rsidR="00817036">
              <w:rPr>
                <w:sz w:val="26"/>
                <w:szCs w:val="26"/>
              </w:rPr>
              <w:t xml:space="preserve">не более </w:t>
            </w:r>
            <w:r w:rsidRPr="00425C16">
              <w:rPr>
                <w:sz w:val="26"/>
                <w:szCs w:val="26"/>
              </w:rPr>
              <w:t>1060 гПа</w:t>
            </w:r>
          </w:p>
          <w:p w:rsidR="00425C16" w:rsidRPr="00425C16" w:rsidRDefault="00425C16" w:rsidP="00425C16">
            <w:pPr>
              <w:rPr>
                <w:sz w:val="26"/>
                <w:szCs w:val="26"/>
              </w:rPr>
            </w:pPr>
            <w:r w:rsidRPr="00425C16">
              <w:rPr>
                <w:sz w:val="26"/>
                <w:szCs w:val="26"/>
              </w:rPr>
              <w:t>Избегайте попадания прямых солнечных лучей</w:t>
            </w:r>
          </w:p>
        </w:tc>
      </w:tr>
      <w:tr w:rsidR="00425C16" w:rsidRPr="00425C16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27057A" w:rsidRDefault="00425C16" w:rsidP="00425C16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 xml:space="preserve">Условия осуществления поставки </w:t>
            </w:r>
            <w:r w:rsidRPr="0027057A">
              <w:rPr>
                <w:b/>
                <w:sz w:val="26"/>
                <w:szCs w:val="26"/>
              </w:rPr>
              <w:lastRenderedPageBreak/>
              <w:t>М</w:t>
            </w:r>
            <w:r>
              <w:rPr>
                <w:b/>
                <w:sz w:val="26"/>
                <w:szCs w:val="26"/>
              </w:rPr>
              <w:t>И ТСО</w:t>
            </w:r>
          </w:p>
          <w:p w:rsidR="00425C16" w:rsidRPr="0027057A" w:rsidRDefault="00425C16" w:rsidP="00425C16">
            <w:pPr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16" w:rsidRPr="0027057A" w:rsidRDefault="00425C16" w:rsidP="00425C16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lastRenderedPageBreak/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425C16" w:rsidRPr="00425C16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27057A" w:rsidRDefault="00425C16" w:rsidP="00425C16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 xml:space="preserve">Срок поставки </w:t>
            </w:r>
            <w:r>
              <w:rPr>
                <w:b/>
                <w:sz w:val="26"/>
                <w:szCs w:val="26"/>
              </w:rPr>
              <w:t>МИ ТСО</w:t>
            </w:r>
            <w:r w:rsidRPr="0027057A">
              <w:rPr>
                <w:b/>
                <w:sz w:val="26"/>
                <w:szCs w:val="26"/>
              </w:rPr>
              <w:t xml:space="preserve">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16" w:rsidRPr="0027057A" w:rsidRDefault="00E84310" w:rsidP="00425C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 декабря 2021 г.</w:t>
            </w:r>
          </w:p>
          <w:p w:rsidR="00425C16" w:rsidRPr="0027057A" w:rsidRDefault="00425C16" w:rsidP="00E84310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</w:rPr>
              <w:t xml:space="preserve">Адрес: </w:t>
            </w:r>
            <w:r w:rsidR="00E84310">
              <w:rPr>
                <w:sz w:val="20"/>
                <w:szCs w:val="20"/>
              </w:rPr>
              <w:t xml:space="preserve">КГП «Сарыкольская районная больница», </w:t>
            </w:r>
            <w:proofErr w:type="spellStart"/>
            <w:r w:rsidR="00E84310">
              <w:rPr>
                <w:sz w:val="20"/>
                <w:szCs w:val="20"/>
              </w:rPr>
              <w:t>Костанайская</w:t>
            </w:r>
            <w:proofErr w:type="spellEnd"/>
            <w:r w:rsidR="00E84310">
              <w:rPr>
                <w:sz w:val="20"/>
                <w:szCs w:val="20"/>
              </w:rPr>
              <w:t xml:space="preserve"> область </w:t>
            </w:r>
            <w:proofErr w:type="spellStart"/>
            <w:r w:rsidR="00E84310">
              <w:rPr>
                <w:sz w:val="20"/>
                <w:szCs w:val="20"/>
              </w:rPr>
              <w:t>п</w:t>
            </w:r>
            <w:proofErr w:type="gramStart"/>
            <w:r w:rsidR="00E84310">
              <w:rPr>
                <w:sz w:val="20"/>
                <w:szCs w:val="20"/>
              </w:rPr>
              <w:t>.С</w:t>
            </w:r>
            <w:proofErr w:type="gramEnd"/>
            <w:r w:rsidR="00E84310">
              <w:rPr>
                <w:sz w:val="20"/>
                <w:szCs w:val="20"/>
              </w:rPr>
              <w:t>арыколь</w:t>
            </w:r>
            <w:proofErr w:type="spellEnd"/>
            <w:r w:rsidR="00E84310">
              <w:rPr>
                <w:sz w:val="20"/>
                <w:szCs w:val="20"/>
              </w:rPr>
              <w:t xml:space="preserve"> ул. </w:t>
            </w:r>
            <w:proofErr w:type="spellStart"/>
            <w:r w:rsidR="00E84310">
              <w:rPr>
                <w:sz w:val="20"/>
                <w:szCs w:val="20"/>
              </w:rPr>
              <w:t>Мендеке</w:t>
            </w:r>
            <w:proofErr w:type="spellEnd"/>
            <w:r w:rsidR="00E84310">
              <w:rPr>
                <w:sz w:val="20"/>
                <w:szCs w:val="20"/>
              </w:rPr>
              <w:t xml:space="preserve"> батыра 1, операционная</w:t>
            </w:r>
          </w:p>
        </w:tc>
      </w:tr>
      <w:tr w:rsidR="00425C16" w:rsidRPr="00425C16" w:rsidTr="00EA18B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425C16" w:rsidRDefault="00425C16" w:rsidP="00425C16">
            <w:pPr>
              <w:jc w:val="center"/>
              <w:rPr>
                <w:b/>
                <w:sz w:val="26"/>
                <w:szCs w:val="26"/>
              </w:rPr>
            </w:pPr>
            <w:r w:rsidRPr="00425C16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16" w:rsidRPr="0027057A" w:rsidRDefault="00425C16" w:rsidP="00425C16">
            <w:pPr>
              <w:rPr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>Условия гарантийного сервисного обслуживания М</w:t>
            </w:r>
            <w:r>
              <w:rPr>
                <w:b/>
                <w:sz w:val="26"/>
                <w:szCs w:val="26"/>
              </w:rPr>
              <w:t>И ТСО</w:t>
            </w:r>
            <w:r w:rsidRPr="0027057A">
              <w:rPr>
                <w:b/>
                <w:sz w:val="26"/>
                <w:szCs w:val="26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Гарантийное сервисное обслуживание МИ ТСО не менее 37 месяцев.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3B6531" w:rsidRPr="003B6531" w:rsidRDefault="003B6531" w:rsidP="003B6531">
            <w:pPr>
              <w:rPr>
                <w:sz w:val="26"/>
                <w:szCs w:val="26"/>
              </w:rPr>
            </w:pPr>
          </w:p>
          <w:p w:rsidR="00425C16" w:rsidRPr="0027057A" w:rsidRDefault="003B6531" w:rsidP="003B6531">
            <w:pPr>
              <w:rPr>
                <w:sz w:val="26"/>
                <w:szCs w:val="26"/>
              </w:rPr>
            </w:pPr>
            <w:r w:rsidRPr="003B6531">
              <w:rPr>
                <w:sz w:val="26"/>
                <w:szCs w:val="26"/>
              </w:rPr>
              <w:t xml:space="preserve">Товары должны быть новыми и ранее не использованными.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языке. Ввоз и реализация Товаров должны осуществляться в соответствии с законодательством Республики Казахстан.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должно быть 220В без дополнительных переходников или трансформаторов. Программное обеспечение, поставляемое с приборами должно быть совместимым с программным обеспечением установленного оборудования конечного получателя. Срок гарантийного сервисного обслуживания и ремонта должен быть не менее 37 месяцев 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 конечного получателя. К технической спецификации потенциального поставщика кроме </w:t>
            </w:r>
            <w:r w:rsidRPr="003B6531">
              <w:rPr>
                <w:sz w:val="26"/>
                <w:szCs w:val="26"/>
              </w:rPr>
              <w:lastRenderedPageBreak/>
              <w:t>описания технических и эксплуатационных характеристик, а также моделей и производителей, прилагаются фотографии поставляемых товаров. Товары, относящиеся к измерительным средствам, должны быть внесены в реестр СИ Республики Казахстан, либо поставщик принимает на себя обязательства по внесению товаров в данный реестр к моменту поставки с представлением соответствующих подтверждающих документов.</w:t>
            </w:r>
            <w:bookmarkStart w:id="0" w:name="_GoBack"/>
            <w:bookmarkEnd w:id="0"/>
          </w:p>
        </w:tc>
      </w:tr>
    </w:tbl>
    <w:p w:rsidR="00B36693" w:rsidRPr="00425C16" w:rsidRDefault="00B36693" w:rsidP="00B36693">
      <w:pPr>
        <w:jc w:val="both"/>
        <w:rPr>
          <w:b/>
          <w:bCs/>
          <w:sz w:val="26"/>
          <w:szCs w:val="26"/>
          <w:lang w:eastAsia="ko-KR"/>
        </w:rPr>
      </w:pPr>
    </w:p>
    <w:p w:rsidR="0063585C" w:rsidRPr="00425C16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425C16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425C16" w:rsidRDefault="0063585C" w:rsidP="0063585C">
      <w:pPr>
        <w:rPr>
          <w:b/>
          <w:bCs/>
          <w:sz w:val="26"/>
          <w:szCs w:val="26"/>
          <w:lang w:eastAsia="ko-KR"/>
        </w:rPr>
      </w:pPr>
    </w:p>
    <w:p w:rsidR="002F73BE" w:rsidRPr="00425C16" w:rsidRDefault="002F73BE">
      <w:pPr>
        <w:rPr>
          <w:sz w:val="26"/>
          <w:szCs w:val="26"/>
        </w:rPr>
      </w:pPr>
    </w:p>
    <w:sectPr w:rsidR="002F73BE" w:rsidRPr="00425C16" w:rsidSect="00B36693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110CD4"/>
    <w:rsid w:val="001273CF"/>
    <w:rsid w:val="0014029B"/>
    <w:rsid w:val="00175E62"/>
    <w:rsid w:val="00183A66"/>
    <w:rsid w:val="001B3E3C"/>
    <w:rsid w:val="001D2A1B"/>
    <w:rsid w:val="00204523"/>
    <w:rsid w:val="0020693D"/>
    <w:rsid w:val="00224CFF"/>
    <w:rsid w:val="002456D7"/>
    <w:rsid w:val="002F2A34"/>
    <w:rsid w:val="002F73BE"/>
    <w:rsid w:val="0030219D"/>
    <w:rsid w:val="00316DB5"/>
    <w:rsid w:val="003660D2"/>
    <w:rsid w:val="003718AC"/>
    <w:rsid w:val="003B6531"/>
    <w:rsid w:val="00425C16"/>
    <w:rsid w:val="00425E6B"/>
    <w:rsid w:val="004458BE"/>
    <w:rsid w:val="00487FD2"/>
    <w:rsid w:val="00494D52"/>
    <w:rsid w:val="004B09B4"/>
    <w:rsid w:val="004E2EBF"/>
    <w:rsid w:val="004F535F"/>
    <w:rsid w:val="004F69F5"/>
    <w:rsid w:val="005134EB"/>
    <w:rsid w:val="0058189B"/>
    <w:rsid w:val="005E216B"/>
    <w:rsid w:val="005E43C7"/>
    <w:rsid w:val="0063585C"/>
    <w:rsid w:val="006720EC"/>
    <w:rsid w:val="006A5F24"/>
    <w:rsid w:val="006C0F24"/>
    <w:rsid w:val="006C2360"/>
    <w:rsid w:val="0076704A"/>
    <w:rsid w:val="007C3458"/>
    <w:rsid w:val="007E0392"/>
    <w:rsid w:val="00817036"/>
    <w:rsid w:val="00870D99"/>
    <w:rsid w:val="008C0506"/>
    <w:rsid w:val="008F7349"/>
    <w:rsid w:val="00913DB6"/>
    <w:rsid w:val="00920495"/>
    <w:rsid w:val="00943E91"/>
    <w:rsid w:val="00984727"/>
    <w:rsid w:val="009C2109"/>
    <w:rsid w:val="00A41CAA"/>
    <w:rsid w:val="00A609F7"/>
    <w:rsid w:val="00A66D64"/>
    <w:rsid w:val="00A775E5"/>
    <w:rsid w:val="00A90680"/>
    <w:rsid w:val="00AE49F7"/>
    <w:rsid w:val="00B34F02"/>
    <w:rsid w:val="00B36693"/>
    <w:rsid w:val="00BE3252"/>
    <w:rsid w:val="00BE4ECE"/>
    <w:rsid w:val="00BE71C9"/>
    <w:rsid w:val="00C071E2"/>
    <w:rsid w:val="00C378A2"/>
    <w:rsid w:val="00C7285F"/>
    <w:rsid w:val="00CE3C85"/>
    <w:rsid w:val="00CF154B"/>
    <w:rsid w:val="00D02569"/>
    <w:rsid w:val="00D11099"/>
    <w:rsid w:val="00D4464A"/>
    <w:rsid w:val="00D51B7D"/>
    <w:rsid w:val="00D7318A"/>
    <w:rsid w:val="00E157AF"/>
    <w:rsid w:val="00E33893"/>
    <w:rsid w:val="00E42D03"/>
    <w:rsid w:val="00E51CCE"/>
    <w:rsid w:val="00E6238A"/>
    <w:rsid w:val="00E71A91"/>
    <w:rsid w:val="00E84310"/>
    <w:rsid w:val="00EA18B9"/>
    <w:rsid w:val="00EC71CF"/>
    <w:rsid w:val="00ED0AF7"/>
    <w:rsid w:val="00F66381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C2817-A11A-4495-B9E7-D3B93DF8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9</cp:revision>
  <dcterms:created xsi:type="dcterms:W3CDTF">2021-10-05T05:27:00Z</dcterms:created>
  <dcterms:modified xsi:type="dcterms:W3CDTF">2021-10-18T11:11:00Z</dcterms:modified>
</cp:coreProperties>
</file>